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2003" w14:textId="2647D7C8" w:rsidR="00204CF2" w:rsidRPr="000472E8" w:rsidRDefault="00204CF2" w:rsidP="00204CF2">
      <w:pPr>
        <w:pStyle w:val="Titre2"/>
        <w:keepNext w:val="0"/>
        <w:keepLines w:val="0"/>
        <w:widowControl w:val="0"/>
        <w:tabs>
          <w:tab w:val="left" w:pos="993"/>
          <w:tab w:val="left" w:pos="6132"/>
        </w:tabs>
        <w:spacing w:before="0" w:after="0"/>
        <w:rPr>
          <w:rFonts w:eastAsia="BatangChe" w:cstheme="minorHAnsi"/>
          <w:b/>
          <w:i/>
          <w:iCs/>
          <w:color w:val="262626" w:themeColor="text1" w:themeTint="D9"/>
          <w:sz w:val="44"/>
          <w:szCs w:val="4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9ED9C6" wp14:editId="6F5C8E0B">
            <wp:simplePos x="0" y="0"/>
            <wp:positionH relativeFrom="margin">
              <wp:posOffset>4186556</wp:posOffset>
            </wp:positionH>
            <wp:positionV relativeFrom="paragraph">
              <wp:posOffset>318</wp:posOffset>
            </wp:positionV>
            <wp:extent cx="1581408" cy="1783804"/>
            <wp:effectExtent l="0" t="0" r="0" b="6985"/>
            <wp:wrapNone/>
            <wp:docPr id="18227231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23158" name="Image 182272315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1" t="9894" r="8182" b="2660"/>
                    <a:stretch/>
                  </pic:blipFill>
                  <pic:spPr bwMode="auto">
                    <a:xfrm>
                      <a:off x="0" y="0"/>
                      <a:ext cx="1585819" cy="1788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2E8">
        <w:rPr>
          <w:rFonts w:eastAsia="BatangChe" w:cstheme="minorHAnsi"/>
          <w:i/>
          <w:iCs/>
          <w:color w:val="262626" w:themeColor="text1" w:themeTint="D9"/>
          <w:sz w:val="44"/>
          <w:szCs w:val="44"/>
        </w:rPr>
        <w:t>Isabelle Gélis</w:t>
      </w:r>
    </w:p>
    <w:p w14:paraId="32EA9DA3" w14:textId="162988C7" w:rsidR="00204CF2" w:rsidRDefault="00204CF2" w:rsidP="00AE055D">
      <w:pPr>
        <w:widowControl w:val="0"/>
        <w:spacing w:before="120"/>
        <w:rPr>
          <w:rFonts w:asciiTheme="majorHAnsi" w:eastAsia="BatangChe" w:hAnsiTheme="majorHAnsi"/>
          <w:i/>
          <w:iCs/>
          <w:color w:val="262626" w:themeColor="text1" w:themeTint="D9"/>
          <w:sz w:val="32"/>
          <w:szCs w:val="32"/>
        </w:rPr>
      </w:pPr>
      <w:r w:rsidRPr="000472E8">
        <w:rPr>
          <w:rFonts w:asciiTheme="majorHAnsi" w:eastAsia="BatangChe" w:hAnsiTheme="majorHAnsi"/>
          <w:i/>
          <w:iCs/>
          <w:color w:val="262626" w:themeColor="text1" w:themeTint="D9"/>
          <w:sz w:val="32"/>
          <w:szCs w:val="32"/>
        </w:rPr>
        <w:t>Tél. 06 22 97 15 63</w:t>
      </w:r>
    </w:p>
    <w:p w14:paraId="6DAE5572" w14:textId="77777777" w:rsidR="00204CF2" w:rsidRDefault="00204CF2" w:rsidP="00AE055D">
      <w:pPr>
        <w:widowControl w:val="0"/>
        <w:spacing w:before="120"/>
        <w:rPr>
          <w:rFonts w:asciiTheme="majorHAnsi" w:eastAsia="BatangChe" w:hAnsiTheme="majorHAnsi"/>
          <w:i/>
          <w:iCs/>
          <w:color w:val="44546A" w:themeColor="text2"/>
          <w:sz w:val="32"/>
          <w:szCs w:val="32"/>
        </w:rPr>
      </w:pPr>
      <w:hyperlink r:id="rId8" w:history="1">
        <w:r w:rsidRPr="0011115B">
          <w:rPr>
            <w:rStyle w:val="Lienhypertexte"/>
            <w:rFonts w:asciiTheme="majorHAnsi" w:eastAsia="BatangChe" w:hAnsiTheme="majorHAnsi"/>
            <w:i/>
            <w:iCs/>
            <w:sz w:val="32"/>
            <w:szCs w:val="32"/>
          </w:rPr>
          <w:t>isabelle.gelis@ad-mediatio.fr</w:t>
        </w:r>
      </w:hyperlink>
    </w:p>
    <w:p w14:paraId="4565CBA3" w14:textId="77777777" w:rsidR="00204CF2" w:rsidRPr="00204CF2" w:rsidRDefault="00204CF2" w:rsidP="00AE055D">
      <w:pPr>
        <w:widowControl w:val="0"/>
        <w:spacing w:before="1800"/>
        <w:jc w:val="center"/>
        <w:rPr>
          <w:rFonts w:asciiTheme="majorHAnsi" w:eastAsia="BatangChe" w:hAnsiTheme="majorHAnsi" w:cstheme="minorHAnsi"/>
          <w:color w:val="262626" w:themeColor="text1" w:themeTint="D9"/>
          <w:sz w:val="44"/>
          <w:szCs w:val="44"/>
        </w:rPr>
      </w:pPr>
      <w:r w:rsidRPr="00204CF2">
        <w:rPr>
          <w:rFonts w:asciiTheme="majorHAnsi" w:eastAsia="BatangChe" w:hAnsiTheme="majorHAnsi" w:cstheme="minorHAnsi"/>
          <w:color w:val="262626" w:themeColor="text1" w:themeTint="D9"/>
          <w:sz w:val="44"/>
          <w:szCs w:val="44"/>
        </w:rPr>
        <w:t>Médiateure Professionnelle</w:t>
      </w:r>
    </w:p>
    <w:p w14:paraId="162638D5" w14:textId="77777777" w:rsidR="00204CF2" w:rsidRPr="000472E8" w:rsidRDefault="00204CF2" w:rsidP="00204CF2">
      <w:pPr>
        <w:pStyle w:val="Paragraphedeliste"/>
        <w:widowControl w:val="0"/>
        <w:numPr>
          <w:ilvl w:val="0"/>
          <w:numId w:val="11"/>
        </w:numPr>
        <w:spacing w:before="480"/>
        <w:ind w:left="851" w:right="708"/>
        <w:contextualSpacing w:val="0"/>
        <w:jc w:val="both"/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</w:pPr>
      <w:r w:rsidRPr="000472E8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>Habilitation EPMN à la formation en Qualité Relationnelle au Travail (2024)</w:t>
      </w:r>
    </w:p>
    <w:p w14:paraId="535F0F21" w14:textId="7F750B57" w:rsidR="00204CF2" w:rsidRPr="000472E8" w:rsidRDefault="00204CF2" w:rsidP="00204CF2">
      <w:pPr>
        <w:pStyle w:val="Paragraphedeliste"/>
        <w:widowControl w:val="0"/>
        <w:numPr>
          <w:ilvl w:val="0"/>
          <w:numId w:val="11"/>
        </w:numPr>
        <w:ind w:left="851" w:right="708"/>
        <w:contextualSpacing w:val="0"/>
        <w:jc w:val="both"/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</w:pPr>
      <w:r w:rsidRPr="000472E8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>Certificat Consultant Evaluateur de démarches santé qualité de vie au travail (2021)</w:t>
      </w:r>
    </w:p>
    <w:p w14:paraId="00D45755" w14:textId="77777777" w:rsidR="00204CF2" w:rsidRPr="000472E8" w:rsidRDefault="00204CF2" w:rsidP="00204CF2">
      <w:pPr>
        <w:pStyle w:val="Paragraphedeliste"/>
        <w:widowControl w:val="0"/>
        <w:numPr>
          <w:ilvl w:val="0"/>
          <w:numId w:val="11"/>
        </w:numPr>
        <w:ind w:left="851" w:right="708"/>
        <w:contextualSpacing w:val="0"/>
        <w:jc w:val="both"/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</w:pPr>
      <w:r w:rsidRPr="000472E8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>Profiler SIC® (2020)</w:t>
      </w:r>
    </w:p>
    <w:p w14:paraId="6D271265" w14:textId="2DC0D536" w:rsidR="00204CF2" w:rsidRPr="000472E8" w:rsidRDefault="00204CF2" w:rsidP="00204CF2">
      <w:pPr>
        <w:pStyle w:val="Paragraphedeliste"/>
        <w:widowControl w:val="0"/>
        <w:numPr>
          <w:ilvl w:val="0"/>
          <w:numId w:val="11"/>
        </w:numPr>
        <w:ind w:left="851" w:right="708"/>
        <w:contextualSpacing w:val="0"/>
        <w:jc w:val="both"/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</w:pPr>
      <w:r w:rsidRPr="000472E8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>Tutorat individuel avec un enseignant de l’EPMN</w:t>
      </w:r>
      <w:r w:rsidR="00AE055D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 xml:space="preserve"> </w:t>
      </w:r>
      <w:r w:rsidRPr="000472E8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>(5 jours en 2019)</w:t>
      </w:r>
    </w:p>
    <w:p w14:paraId="0EF9A794" w14:textId="233DCEB3" w:rsidR="00204CF2" w:rsidRPr="000472E8" w:rsidRDefault="00204CF2" w:rsidP="00204CF2">
      <w:pPr>
        <w:pStyle w:val="Paragraphedeliste"/>
        <w:widowControl w:val="0"/>
        <w:numPr>
          <w:ilvl w:val="0"/>
          <w:numId w:val="11"/>
        </w:numPr>
        <w:ind w:left="851" w:right="708"/>
        <w:contextualSpacing w:val="0"/>
        <w:jc w:val="both"/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</w:pPr>
      <w:r w:rsidRPr="000472E8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>Certificat d’Aptitude à la Profession de Médiateur – CAP’M</w:t>
      </w:r>
      <w:r w:rsidR="00AE055D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 xml:space="preserve"> </w:t>
      </w:r>
      <w:r w:rsidRPr="000472E8">
        <w:rPr>
          <w:rFonts w:asciiTheme="majorHAnsi" w:eastAsia="BatangChe" w:hAnsiTheme="majorHAnsi" w:cstheme="minorHAnsi"/>
          <w:color w:val="262626" w:themeColor="text1" w:themeTint="D9"/>
          <w:sz w:val="28"/>
          <w:szCs w:val="28"/>
        </w:rPr>
        <w:t>(2017)</w:t>
      </w:r>
    </w:p>
    <w:p w14:paraId="5910F8D6" w14:textId="77777777" w:rsidR="00204CF2" w:rsidRPr="000472E8" w:rsidRDefault="00204CF2" w:rsidP="00204CF2">
      <w:pPr>
        <w:widowControl w:val="0"/>
        <w:spacing w:before="480"/>
        <w:jc w:val="both"/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</w:pPr>
      <w:r w:rsidRPr="000472E8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>Juriste et support RH dans une PME de transports routiers multi-sites de 1500 salariés jusqu’en 2006 ; responsable RH régional dans un grand groupe de transports routiers sur un périmètre multi-sites de 800 salariés jusqu’en 2019 ; dirigeante d’une société d’achat, location et gestion de biens immobiliers depuis 2002.</w:t>
      </w:r>
    </w:p>
    <w:p w14:paraId="2684317A" w14:textId="596A266B" w:rsidR="00204CF2" w:rsidRPr="000472E8" w:rsidRDefault="00204CF2" w:rsidP="00204CF2">
      <w:pPr>
        <w:pStyle w:val="Paragraphedeliste"/>
        <w:widowControl w:val="0"/>
        <w:numPr>
          <w:ilvl w:val="0"/>
          <w:numId w:val="12"/>
        </w:numPr>
        <w:spacing w:before="240"/>
        <w:contextualSpacing w:val="0"/>
        <w:jc w:val="both"/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</w:pPr>
      <w:r w:rsidRPr="000472E8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>Quel</w:t>
      </w:r>
      <w:r w:rsidR="00B371D9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 xml:space="preserve"> </w:t>
      </w:r>
      <w:r w:rsidRPr="000472E8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 xml:space="preserve">que soit le secteur d’activité la Qualité Relationnelle est le seul levier efficace et pérenne pour le bien être des équipes et la performance des organisations. </w:t>
      </w:r>
    </w:p>
    <w:p w14:paraId="386AEF4F" w14:textId="77777777" w:rsidR="00204CF2" w:rsidRPr="000472E8" w:rsidRDefault="00204CF2" w:rsidP="00AE055D">
      <w:pPr>
        <w:pStyle w:val="Paragraphedeliste"/>
        <w:widowControl w:val="0"/>
        <w:spacing w:before="120"/>
        <w:contextualSpacing w:val="0"/>
        <w:jc w:val="both"/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</w:pPr>
      <w:r w:rsidRPr="000472E8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>La mésentente au sein d’une organisation a un coût et entrave la progression des organisations.</w:t>
      </w:r>
    </w:p>
    <w:p w14:paraId="796B894E" w14:textId="4B8AF4FB" w:rsidR="00204CF2" w:rsidRPr="000472E8" w:rsidRDefault="00204CF2" w:rsidP="00AE055D">
      <w:pPr>
        <w:pStyle w:val="Paragraphedeliste"/>
        <w:widowControl w:val="0"/>
        <w:spacing w:before="120"/>
        <w:contextualSpacing w:val="0"/>
        <w:jc w:val="both"/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</w:pPr>
      <w:r w:rsidRPr="000472E8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>C’est un constat aujourd’hui partagé par tous les employeurs, publics et privés</w:t>
      </w:r>
      <w:r w:rsidR="008A7F9A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>.</w:t>
      </w:r>
    </w:p>
    <w:p w14:paraId="0C7F8FE3" w14:textId="1C1AC887" w:rsidR="00204CF2" w:rsidRPr="000472E8" w:rsidRDefault="00204CF2" w:rsidP="00AE055D">
      <w:pPr>
        <w:pStyle w:val="Paragraphedeliste"/>
        <w:widowControl w:val="0"/>
        <w:spacing w:before="120"/>
        <w:contextualSpacing w:val="0"/>
        <w:jc w:val="both"/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</w:pPr>
      <w:r w:rsidRPr="000472E8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>Instaurer, entretenir, restaurer la Qualité Relationnelle quand le conflit éclate (médiation) est le cœur de métier des Médiateurs Professionnels.</w:t>
      </w:r>
    </w:p>
    <w:p w14:paraId="3993F5DB" w14:textId="520EBCF4" w:rsidR="005244E3" w:rsidRDefault="00204CF2" w:rsidP="00204CF2">
      <w:pPr>
        <w:pStyle w:val="Paragraphedeliste"/>
        <w:widowControl w:val="0"/>
        <w:numPr>
          <w:ilvl w:val="0"/>
          <w:numId w:val="12"/>
        </w:numPr>
        <w:spacing w:before="240"/>
        <w:contextualSpacing w:val="0"/>
        <w:jc w:val="both"/>
      </w:pPr>
      <w:r w:rsidRPr="00204CF2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 xml:space="preserve">Les outils de la Médiation Professionnelle permettent de répondre aux obligations des employeurs en matière de </w:t>
      </w:r>
      <w:r w:rsidRPr="00204CF2">
        <w:rPr>
          <w:rFonts w:asciiTheme="majorHAnsi" w:eastAsia="BatangChe" w:hAnsiTheme="majorHAnsi" w:cstheme="minorHAnsi"/>
          <w:b/>
          <w:i/>
          <w:color w:val="002060"/>
          <w:sz w:val="28"/>
          <w:szCs w:val="28"/>
        </w:rPr>
        <w:t>QV</w:t>
      </w:r>
      <w:r w:rsidR="00BE132D">
        <w:rPr>
          <w:rFonts w:asciiTheme="majorHAnsi" w:eastAsia="BatangChe" w:hAnsiTheme="majorHAnsi" w:cstheme="minorHAnsi"/>
          <w:b/>
          <w:i/>
          <w:color w:val="002060"/>
          <w:sz w:val="28"/>
          <w:szCs w:val="28"/>
        </w:rPr>
        <w:t>CT</w:t>
      </w:r>
      <w:r w:rsidRPr="00204CF2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 xml:space="preserve"> et de </w:t>
      </w:r>
      <w:r w:rsidRPr="00204CF2">
        <w:rPr>
          <w:rFonts w:asciiTheme="majorHAnsi" w:eastAsia="BatangChe" w:hAnsiTheme="majorHAnsi" w:cstheme="minorHAnsi"/>
          <w:b/>
          <w:i/>
          <w:color w:val="002060"/>
          <w:sz w:val="28"/>
          <w:szCs w:val="28"/>
        </w:rPr>
        <w:t>RPS</w:t>
      </w:r>
      <w:r w:rsidRPr="00204CF2">
        <w:rPr>
          <w:rFonts w:asciiTheme="majorHAnsi" w:eastAsia="BatangChe" w:hAnsiTheme="majorHAnsi" w:cstheme="minorHAnsi"/>
          <w:bCs/>
          <w:i/>
          <w:color w:val="002060"/>
          <w:sz w:val="28"/>
          <w:szCs w:val="28"/>
        </w:rPr>
        <w:t>, et sous un angle nouveau que je vous invite à découvrir.</w:t>
      </w:r>
    </w:p>
    <w:sectPr w:rsidR="005244E3" w:rsidSect="00204C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5817A" w14:textId="77777777" w:rsidR="00FB01AB" w:rsidRDefault="00FB01AB" w:rsidP="00204CF2">
      <w:r>
        <w:separator/>
      </w:r>
    </w:p>
  </w:endnote>
  <w:endnote w:type="continuationSeparator" w:id="0">
    <w:p w14:paraId="529F5B52" w14:textId="77777777" w:rsidR="00FB01AB" w:rsidRDefault="00FB01AB" w:rsidP="0020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9D07" w14:textId="5198E909" w:rsidR="00204CF2" w:rsidRPr="00204CF2" w:rsidRDefault="00204CF2" w:rsidP="00AE055D">
    <w:pPr>
      <w:pStyle w:val="Titre2"/>
      <w:keepNext w:val="0"/>
      <w:keepLines w:val="0"/>
      <w:widowControl w:val="0"/>
      <w:spacing w:before="0" w:after="0"/>
      <w:rPr>
        <w:i/>
        <w:iCs/>
        <w:sz w:val="20"/>
        <w:szCs w:val="20"/>
      </w:rPr>
    </w:pPr>
    <w:r w:rsidRPr="00204CF2">
      <w:rPr>
        <w:rFonts w:eastAsia="BatangChe" w:cstheme="minorHAnsi"/>
        <w:i/>
        <w:iCs/>
        <w:color w:val="262626" w:themeColor="text1" w:themeTint="D9"/>
        <w:sz w:val="20"/>
        <w:szCs w:val="20"/>
      </w:rPr>
      <w:t>Isabelle Gélis. Médiateure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2191" w14:textId="77777777" w:rsidR="00FB01AB" w:rsidRDefault="00FB01AB" w:rsidP="00204CF2">
      <w:r>
        <w:separator/>
      </w:r>
    </w:p>
  </w:footnote>
  <w:footnote w:type="continuationSeparator" w:id="0">
    <w:p w14:paraId="6C7310E5" w14:textId="77777777" w:rsidR="00FB01AB" w:rsidRDefault="00FB01AB" w:rsidP="0020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444B"/>
    <w:multiLevelType w:val="hybridMultilevel"/>
    <w:tmpl w:val="0784C4F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137A4"/>
    <w:multiLevelType w:val="hybridMultilevel"/>
    <w:tmpl w:val="3CECA2EA"/>
    <w:lvl w:ilvl="0" w:tplc="C9848344">
      <w:start w:val="1"/>
      <w:numFmt w:val="decimal"/>
      <w:lvlText w:val="%1."/>
      <w:lvlJc w:val="left"/>
      <w:pPr>
        <w:ind w:left="1070" w:hanging="360"/>
      </w:pPr>
      <w:rPr>
        <w:rFonts w:ascii="Calibri" w:hAnsi="Calibri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05084D"/>
    <w:multiLevelType w:val="hybridMultilevel"/>
    <w:tmpl w:val="8D70859C"/>
    <w:lvl w:ilvl="0" w:tplc="E0188B9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/>
        <w:caps w:val="0"/>
        <w:strike w:val="0"/>
        <w:dstrike w:val="0"/>
        <w:vanish w:val="0"/>
        <w:sz w:val="26"/>
        <w:vertAlign w:val="baseline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6D7D1870"/>
    <w:multiLevelType w:val="multilevel"/>
    <w:tmpl w:val="8A2E7B16"/>
    <w:lvl w:ilvl="0">
      <w:start w:val="1"/>
      <w:numFmt w:val="decimal"/>
      <w:pStyle w:val="JTT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4C0DD7"/>
    <w:multiLevelType w:val="hybridMultilevel"/>
    <w:tmpl w:val="A80072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9168">
    <w:abstractNumId w:val="2"/>
  </w:num>
  <w:num w:numId="2" w16cid:durableId="254364921">
    <w:abstractNumId w:val="2"/>
  </w:num>
  <w:num w:numId="3" w16cid:durableId="1264916852">
    <w:abstractNumId w:val="1"/>
  </w:num>
  <w:num w:numId="4" w16cid:durableId="758260062">
    <w:abstractNumId w:val="1"/>
  </w:num>
  <w:num w:numId="5" w16cid:durableId="589897983">
    <w:abstractNumId w:val="1"/>
  </w:num>
  <w:num w:numId="6" w16cid:durableId="1712921171">
    <w:abstractNumId w:val="2"/>
  </w:num>
  <w:num w:numId="7" w16cid:durableId="392581389">
    <w:abstractNumId w:val="2"/>
  </w:num>
  <w:num w:numId="8" w16cid:durableId="443428308">
    <w:abstractNumId w:val="2"/>
  </w:num>
  <w:num w:numId="9" w16cid:durableId="1103957059">
    <w:abstractNumId w:val="3"/>
  </w:num>
  <w:num w:numId="10" w16cid:durableId="105931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062001">
    <w:abstractNumId w:val="0"/>
  </w:num>
  <w:num w:numId="12" w16cid:durableId="107107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F2"/>
    <w:rsid w:val="000A4FED"/>
    <w:rsid w:val="00204CF2"/>
    <w:rsid w:val="00215ECE"/>
    <w:rsid w:val="00234816"/>
    <w:rsid w:val="002C254D"/>
    <w:rsid w:val="003E7FB0"/>
    <w:rsid w:val="00426967"/>
    <w:rsid w:val="0045341C"/>
    <w:rsid w:val="00500489"/>
    <w:rsid w:val="005244E3"/>
    <w:rsid w:val="00672454"/>
    <w:rsid w:val="008A7F9A"/>
    <w:rsid w:val="008B0932"/>
    <w:rsid w:val="008E5EC0"/>
    <w:rsid w:val="00AB27A3"/>
    <w:rsid w:val="00AB4A1A"/>
    <w:rsid w:val="00AE055D"/>
    <w:rsid w:val="00AF08D7"/>
    <w:rsid w:val="00B371D9"/>
    <w:rsid w:val="00BB214B"/>
    <w:rsid w:val="00BE132D"/>
    <w:rsid w:val="00C53FEC"/>
    <w:rsid w:val="00D26CAF"/>
    <w:rsid w:val="00E57438"/>
    <w:rsid w:val="00E74735"/>
    <w:rsid w:val="00FB01AB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5F930"/>
  <w15:chartTrackingRefBased/>
  <w15:docId w15:val="{10038E01-DBCA-4B88-93D5-14EC80C6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B2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20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4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4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4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4C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4C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4C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4C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TTI">
    <w:name w:val="JT T I"/>
    <w:basedOn w:val="Titre1"/>
    <w:next w:val="Normal"/>
    <w:link w:val="JTTICar"/>
    <w:qFormat/>
    <w:rsid w:val="00BB214B"/>
    <w:pPr>
      <w:keepNext w:val="0"/>
      <w:keepLines w:val="0"/>
      <w:widowControl w:val="0"/>
      <w:numPr>
        <w:numId w:val="9"/>
      </w:numPr>
      <w:spacing w:before="480"/>
      <w:ind w:left="360" w:hanging="360"/>
    </w:pPr>
    <w:rPr>
      <w:rFonts w:ascii="Calibri" w:hAnsi="Calibri" w:cstheme="minorHAnsi"/>
      <w:b/>
      <w:bCs/>
      <w:i/>
      <w:sz w:val="26"/>
      <w:szCs w:val="26"/>
    </w:rPr>
  </w:style>
  <w:style w:type="character" w:customStyle="1" w:styleId="JTTICar">
    <w:name w:val="JT T I Car"/>
    <w:basedOn w:val="Titre1Car"/>
    <w:link w:val="JTTI"/>
    <w:rsid w:val="00BB214B"/>
    <w:rPr>
      <w:rFonts w:ascii="Calibri" w:eastAsiaTheme="majorEastAsia" w:hAnsi="Calibri" w:cstheme="minorHAnsi"/>
      <w:b/>
      <w:bCs/>
      <w:i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B2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JTPI">
    <w:name w:val="JT P I"/>
    <w:basedOn w:val="Normal"/>
    <w:link w:val="JTPICar"/>
    <w:qFormat/>
    <w:rsid w:val="00BB214B"/>
    <w:pPr>
      <w:widowControl w:val="0"/>
      <w:spacing w:before="120"/>
      <w:ind w:left="340"/>
      <w:jc w:val="both"/>
    </w:pPr>
    <w:rPr>
      <w:rFonts w:ascii="Calibri" w:hAnsi="Calibri" w:cstheme="minorHAnsi"/>
      <w:iCs/>
    </w:rPr>
  </w:style>
  <w:style w:type="character" w:customStyle="1" w:styleId="JTPICar">
    <w:name w:val="JT P I Car"/>
    <w:basedOn w:val="Policepardfaut"/>
    <w:link w:val="JTPI"/>
    <w:rsid w:val="00BB214B"/>
    <w:rPr>
      <w:rFonts w:ascii="Calibri" w:hAnsi="Calibri" w:cstheme="minorHAnsi"/>
      <w:iCs/>
    </w:rPr>
  </w:style>
  <w:style w:type="paragraph" w:customStyle="1" w:styleId="JTP2">
    <w:name w:val="JT P 2"/>
    <w:basedOn w:val="Paragraphedeliste"/>
    <w:link w:val="JTP2Car"/>
    <w:qFormat/>
    <w:rsid w:val="00BB214B"/>
    <w:pPr>
      <w:widowControl w:val="0"/>
      <w:spacing w:before="240"/>
      <w:ind w:left="567"/>
      <w:contextualSpacing w:val="0"/>
      <w:jc w:val="both"/>
    </w:pPr>
    <w:rPr>
      <w:rFonts w:cstheme="minorHAnsi"/>
      <w:szCs w:val="24"/>
    </w:rPr>
  </w:style>
  <w:style w:type="character" w:customStyle="1" w:styleId="JTP2Car">
    <w:name w:val="JT P 2 Car"/>
    <w:basedOn w:val="Policepardfaut"/>
    <w:link w:val="JTP2"/>
    <w:rsid w:val="00BB214B"/>
    <w:rPr>
      <w:rFonts w:cstheme="minorHAnsi"/>
      <w:szCs w:val="24"/>
    </w:rPr>
  </w:style>
  <w:style w:type="paragraph" w:styleId="Paragraphedeliste">
    <w:name w:val="List Paragraph"/>
    <w:basedOn w:val="Normal"/>
    <w:uiPriority w:val="34"/>
    <w:qFormat/>
    <w:rsid w:val="00BB214B"/>
    <w:pPr>
      <w:ind w:left="720"/>
      <w:contextualSpacing/>
    </w:pPr>
  </w:style>
  <w:style w:type="paragraph" w:customStyle="1" w:styleId="JTT2G">
    <w:name w:val="JT T 2 G"/>
    <w:basedOn w:val="Sous-titre"/>
    <w:link w:val="JTT2GCar"/>
    <w:qFormat/>
    <w:rsid w:val="00BB214B"/>
    <w:pPr>
      <w:widowControl w:val="0"/>
      <w:numPr>
        <w:ilvl w:val="0"/>
      </w:numPr>
      <w:tabs>
        <w:tab w:val="num" w:pos="720"/>
      </w:tabs>
      <w:spacing w:before="360"/>
      <w:ind w:left="1066" w:hanging="357"/>
      <w:jc w:val="both"/>
    </w:pPr>
    <w:rPr>
      <w:rFonts w:eastAsiaTheme="majorEastAsia" w:cstheme="minorHAnsi"/>
      <w:b/>
      <w:bCs/>
      <w:i/>
      <w:iCs/>
      <w:color w:val="0000CC"/>
      <w:sz w:val="24"/>
      <w:szCs w:val="24"/>
    </w:rPr>
  </w:style>
  <w:style w:type="character" w:customStyle="1" w:styleId="JTT2GCar">
    <w:name w:val="JT T 2 G Car"/>
    <w:basedOn w:val="Sous-titreCar"/>
    <w:link w:val="JTT2G"/>
    <w:rsid w:val="00BB214B"/>
    <w:rPr>
      <w:rFonts w:eastAsiaTheme="majorEastAsia" w:cstheme="minorHAnsi"/>
      <w:b/>
      <w:bCs/>
      <w:i/>
      <w:iCs/>
      <w:color w:val="0000CC"/>
      <w:spacing w:val="15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21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B214B"/>
    <w:rPr>
      <w:rFonts w:eastAsiaTheme="minorEastAsia"/>
      <w:color w:val="5A5A5A" w:themeColor="text1" w:themeTint="A5"/>
      <w:spacing w:val="15"/>
    </w:rPr>
  </w:style>
  <w:style w:type="paragraph" w:customStyle="1" w:styleId="JTTIG">
    <w:name w:val="JT T I G"/>
    <w:basedOn w:val="Titre1"/>
    <w:next w:val="JTPI"/>
    <w:link w:val="JTTIGCar"/>
    <w:qFormat/>
    <w:rsid w:val="00BB214B"/>
    <w:pPr>
      <w:keepNext w:val="0"/>
      <w:keepLines w:val="0"/>
      <w:widowControl w:val="0"/>
      <w:tabs>
        <w:tab w:val="num" w:pos="720"/>
      </w:tabs>
      <w:spacing w:before="480"/>
      <w:ind w:left="357" w:hanging="357"/>
      <w:jc w:val="both"/>
    </w:pPr>
    <w:rPr>
      <w:rFonts w:ascii="Calibri" w:hAnsi="Calibri" w:cstheme="minorHAnsi"/>
      <w:b/>
      <w:bCs/>
      <w:i/>
      <w:color w:val="0000CC"/>
      <w:sz w:val="26"/>
      <w:szCs w:val="26"/>
    </w:rPr>
  </w:style>
  <w:style w:type="character" w:customStyle="1" w:styleId="JTTIGCar">
    <w:name w:val="JT T I G Car"/>
    <w:basedOn w:val="Titre1Car"/>
    <w:link w:val="JTTIG"/>
    <w:rsid w:val="00BB214B"/>
    <w:rPr>
      <w:rFonts w:ascii="Calibri" w:eastAsiaTheme="majorEastAsia" w:hAnsi="Calibri" w:cstheme="minorHAnsi"/>
      <w:b/>
      <w:bCs/>
      <w:i/>
      <w:color w:val="0000CC"/>
      <w:sz w:val="26"/>
      <w:szCs w:val="26"/>
    </w:rPr>
  </w:style>
  <w:style w:type="paragraph" w:customStyle="1" w:styleId="JTTID">
    <w:name w:val="JT TI D"/>
    <w:basedOn w:val="JTTIG"/>
    <w:link w:val="JTTIDCar"/>
    <w:qFormat/>
    <w:rsid w:val="00BB214B"/>
    <w:rPr>
      <w:color w:val="FFC000"/>
    </w:rPr>
  </w:style>
  <w:style w:type="character" w:customStyle="1" w:styleId="JTTIDCar">
    <w:name w:val="JT TI D Car"/>
    <w:basedOn w:val="JTTIGCar"/>
    <w:link w:val="JTTID"/>
    <w:rsid w:val="00BB214B"/>
    <w:rPr>
      <w:rFonts w:ascii="Calibri" w:eastAsiaTheme="majorEastAsia" w:hAnsi="Calibri" w:cstheme="minorHAnsi"/>
      <w:b/>
      <w:bCs/>
      <w:i/>
      <w:color w:val="FFC000"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semiHidden/>
    <w:rsid w:val="0020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4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4CF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4CF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4C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4C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4C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4C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4C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20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4CF2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204CF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4CF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4CF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04CF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4C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4CF2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4C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4CF2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gelis@ad-mediati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rubio@cpmn.fr</dc:creator>
  <cp:keywords/>
  <dc:description/>
  <cp:lastModifiedBy>SAS ALISA Gelis</cp:lastModifiedBy>
  <cp:revision>3</cp:revision>
  <dcterms:created xsi:type="dcterms:W3CDTF">2025-02-28T09:28:00Z</dcterms:created>
  <dcterms:modified xsi:type="dcterms:W3CDTF">2025-02-28T09:28:00Z</dcterms:modified>
</cp:coreProperties>
</file>